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89541" w14:textId="144C18FF" w:rsidR="00A31FBC" w:rsidRPr="00A31FBC" w:rsidRDefault="00FA5960" w:rsidP="00FA5960">
      <w:pPr>
        <w:tabs>
          <w:tab w:val="left" w:pos="1605"/>
        </w:tabs>
        <w:spacing w:line="360" w:lineRule="auto"/>
        <w:jc w:val="both"/>
        <w:rPr>
          <w:rFonts w:ascii="Times New Roman" w:hAnsi="Times New Roman" w:cs="Times New Roman"/>
          <w:b/>
          <w:sz w:val="24"/>
          <w:szCs w:val="24"/>
        </w:rPr>
      </w:pPr>
      <w:r w:rsidRPr="00544B33">
        <w:rPr>
          <w:rFonts w:ascii="Garamond" w:eastAsia="Times New Roman" w:hAnsi="Garamond"/>
          <w:b/>
          <w:sz w:val="24"/>
          <w:szCs w:val="24"/>
          <w:lang w:val="en-US"/>
        </w:rPr>
        <w:drawing>
          <wp:anchor distT="0" distB="0" distL="114300" distR="114300" simplePos="0" relativeHeight="251659264" behindDoc="1" locked="0" layoutInCell="1" allowOverlap="1" wp14:anchorId="65F77310" wp14:editId="5E449655">
            <wp:simplePos x="0" y="0"/>
            <wp:positionH relativeFrom="margin">
              <wp:posOffset>2431415</wp:posOffset>
            </wp:positionH>
            <wp:positionV relativeFrom="paragraph">
              <wp:posOffset>-167640</wp:posOffset>
            </wp:positionV>
            <wp:extent cx="1162050" cy="1162050"/>
            <wp:effectExtent l="0" t="0" r="0" b="0"/>
            <wp:wrapNone/>
            <wp:docPr id="1" name="Picture 1" descr="Igaunijas valsts karogs - Nacionālā enciklopē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aunijas valsts karogs - Nacionālā enciklopēd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p>
    <w:p w14:paraId="42FFDAE3" w14:textId="77777777" w:rsidR="00FA5960" w:rsidRDefault="00FA5960" w:rsidP="009826D7">
      <w:pPr>
        <w:spacing w:after="0" w:line="240" w:lineRule="auto"/>
        <w:jc w:val="center"/>
        <w:rPr>
          <w:rFonts w:ascii="Times New Roman" w:hAnsi="Times New Roman" w:cs="Times New Roman"/>
          <w:b/>
          <w:sz w:val="24"/>
          <w:szCs w:val="24"/>
        </w:rPr>
      </w:pPr>
    </w:p>
    <w:p w14:paraId="6C7D0C41" w14:textId="77777777" w:rsidR="00FA5960" w:rsidRDefault="00FA5960" w:rsidP="009826D7">
      <w:pPr>
        <w:spacing w:after="0" w:line="240" w:lineRule="auto"/>
        <w:jc w:val="center"/>
        <w:rPr>
          <w:rFonts w:ascii="Times New Roman" w:hAnsi="Times New Roman" w:cs="Times New Roman"/>
          <w:b/>
          <w:sz w:val="24"/>
          <w:szCs w:val="24"/>
        </w:rPr>
      </w:pPr>
      <w:bookmarkStart w:id="0" w:name="_GoBack"/>
      <w:bookmarkEnd w:id="0"/>
    </w:p>
    <w:p w14:paraId="45DD799D" w14:textId="77777777" w:rsidR="00FA5960" w:rsidRDefault="00FA5960" w:rsidP="009826D7">
      <w:pPr>
        <w:spacing w:after="0" w:line="240" w:lineRule="auto"/>
        <w:jc w:val="center"/>
        <w:rPr>
          <w:rFonts w:ascii="Times New Roman" w:hAnsi="Times New Roman" w:cs="Times New Roman"/>
          <w:b/>
          <w:sz w:val="24"/>
          <w:szCs w:val="24"/>
        </w:rPr>
      </w:pPr>
    </w:p>
    <w:p w14:paraId="67D2B4EE" w14:textId="77777777" w:rsidR="00A31FBC" w:rsidRDefault="007F3598" w:rsidP="009826D7">
      <w:pPr>
        <w:spacing w:after="0" w:line="240" w:lineRule="auto"/>
        <w:jc w:val="center"/>
        <w:rPr>
          <w:rFonts w:ascii="Times New Roman" w:hAnsi="Times New Roman" w:cs="Times New Roman"/>
          <w:b/>
          <w:sz w:val="24"/>
          <w:szCs w:val="24"/>
        </w:rPr>
      </w:pPr>
      <w:r w:rsidRPr="00A31FBC">
        <w:rPr>
          <w:rFonts w:ascii="Times New Roman" w:hAnsi="Times New Roman" w:cs="Times New Roman"/>
          <w:b/>
          <w:sz w:val="24"/>
          <w:szCs w:val="24"/>
        </w:rPr>
        <w:t xml:space="preserve">SIA “BRIKERS LATVIJA” </w:t>
      </w:r>
      <w:r w:rsidR="00114293">
        <w:rPr>
          <w:rFonts w:ascii="Times New Roman" w:hAnsi="Times New Roman" w:cs="Times New Roman"/>
          <w:b/>
          <w:sz w:val="24"/>
          <w:szCs w:val="24"/>
        </w:rPr>
        <w:t>POOLT KINNITATUD</w:t>
      </w:r>
      <w:r w:rsidRPr="00A31FBC">
        <w:rPr>
          <w:rFonts w:ascii="Times New Roman" w:hAnsi="Times New Roman" w:cs="Times New Roman"/>
          <w:b/>
          <w:sz w:val="24"/>
          <w:szCs w:val="24"/>
        </w:rPr>
        <w:t xml:space="preserve"> </w:t>
      </w:r>
      <w:r w:rsidR="00114293">
        <w:rPr>
          <w:rFonts w:ascii="Times New Roman" w:hAnsi="Times New Roman" w:cs="Times New Roman"/>
          <w:b/>
          <w:sz w:val="24"/>
          <w:szCs w:val="24"/>
        </w:rPr>
        <w:t>TOODANGU KVALITEEDISTANDARD</w:t>
      </w:r>
      <w:r w:rsidRPr="00A31FBC">
        <w:rPr>
          <w:rFonts w:ascii="Times New Roman" w:hAnsi="Times New Roman" w:cs="Times New Roman"/>
          <w:b/>
          <w:sz w:val="24"/>
          <w:szCs w:val="24"/>
        </w:rPr>
        <w:t xml:space="preserve"> </w:t>
      </w:r>
    </w:p>
    <w:p w14:paraId="1973F1E5" w14:textId="77777777" w:rsidR="00A31FBC" w:rsidRDefault="00114293" w:rsidP="009826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 KASUTUSTINGIMUSED</w:t>
      </w:r>
    </w:p>
    <w:p w14:paraId="59FEBC56" w14:textId="77777777" w:rsidR="00A31FBC" w:rsidRDefault="00A31FBC" w:rsidP="009826D7">
      <w:pPr>
        <w:pStyle w:val="ListParagraph"/>
        <w:spacing w:line="360" w:lineRule="auto"/>
        <w:jc w:val="center"/>
        <w:rPr>
          <w:rFonts w:ascii="Times New Roman" w:hAnsi="Times New Roman" w:cs="Times New Roman"/>
          <w:sz w:val="24"/>
          <w:szCs w:val="24"/>
        </w:rPr>
      </w:pPr>
    </w:p>
    <w:p w14:paraId="1C8C0710" w14:textId="77777777" w:rsidR="00A31FBC" w:rsidRPr="001F08AE" w:rsidRDefault="007F3598" w:rsidP="001F08AE">
      <w:pPr>
        <w:pStyle w:val="ListParagraph"/>
        <w:numPr>
          <w:ilvl w:val="0"/>
          <w:numId w:val="4"/>
        </w:numPr>
        <w:spacing w:line="360" w:lineRule="auto"/>
        <w:jc w:val="both"/>
        <w:rPr>
          <w:rFonts w:ascii="Times New Roman" w:hAnsi="Times New Roman" w:cs="Times New Roman"/>
          <w:sz w:val="24"/>
          <w:szCs w:val="24"/>
        </w:rPr>
      </w:pPr>
      <w:r w:rsidRPr="00A31FBC">
        <w:rPr>
          <w:rFonts w:ascii="Times New Roman" w:hAnsi="Times New Roman" w:cs="Times New Roman"/>
          <w:sz w:val="24"/>
          <w:szCs w:val="24"/>
        </w:rPr>
        <w:t xml:space="preserve">SIA “Brikers Latvija” </w:t>
      </w:r>
      <w:r w:rsidR="007E4B14">
        <w:rPr>
          <w:rFonts w:ascii="Times New Roman" w:hAnsi="Times New Roman" w:cs="Times New Roman"/>
          <w:sz w:val="24"/>
          <w:szCs w:val="24"/>
        </w:rPr>
        <w:t xml:space="preserve">poolt toodetud </w:t>
      </w:r>
      <w:r w:rsidR="00FC333B">
        <w:rPr>
          <w:rFonts w:ascii="Times New Roman" w:hAnsi="Times New Roman" w:cs="Times New Roman"/>
          <w:sz w:val="24"/>
          <w:szCs w:val="24"/>
        </w:rPr>
        <w:t>betoonist katteplokid, äärepiirded</w:t>
      </w:r>
      <w:r w:rsidR="007E4B14">
        <w:rPr>
          <w:rFonts w:ascii="Times New Roman" w:hAnsi="Times New Roman" w:cs="Times New Roman"/>
          <w:sz w:val="24"/>
          <w:szCs w:val="24"/>
        </w:rPr>
        <w:t xml:space="preserve"> ja plaadid vastavad ühtsetele standarditele</w:t>
      </w:r>
      <w:r w:rsidRPr="00A31FBC">
        <w:rPr>
          <w:rFonts w:ascii="Times New Roman" w:hAnsi="Times New Roman" w:cs="Times New Roman"/>
          <w:sz w:val="24"/>
          <w:szCs w:val="24"/>
        </w:rPr>
        <w:t xml:space="preserve">: </w:t>
      </w:r>
      <w:r w:rsidR="00DB2B9F" w:rsidRPr="001F08AE">
        <w:rPr>
          <w:rFonts w:ascii="Times New Roman" w:hAnsi="Times New Roman" w:cs="Times New Roman"/>
          <w:sz w:val="24"/>
          <w:szCs w:val="24"/>
        </w:rPr>
        <w:t>LVS EN 1338:2004; LVS EN 1340:2003/AC:2007; LVS EN 1339:2003 /AC:2007.</w:t>
      </w:r>
    </w:p>
    <w:p w14:paraId="42F79FCB" w14:textId="77777777" w:rsidR="00A31FBC" w:rsidRDefault="007E4B14"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Kogu toodang toodetakse kahekihilise tehnoloogiaga</w:t>
      </w:r>
      <w:r w:rsidR="00A31FBC" w:rsidRPr="00A31FBC">
        <w:rPr>
          <w:rFonts w:ascii="Times New Roman" w:hAnsi="Times New Roman" w:cs="Times New Roman"/>
          <w:i/>
          <w:sz w:val="24"/>
          <w:szCs w:val="24"/>
        </w:rPr>
        <w:t xml:space="preserve"> (</w:t>
      </w:r>
      <w:r w:rsidR="009E013C">
        <w:rPr>
          <w:rFonts w:ascii="Times New Roman" w:hAnsi="Times New Roman" w:cs="Times New Roman"/>
          <w:i/>
          <w:sz w:val="24"/>
          <w:szCs w:val="24"/>
        </w:rPr>
        <w:t>värvitakse vaid pealmine kiht, kuni</w:t>
      </w:r>
      <w:r w:rsidR="00DB2B9F">
        <w:rPr>
          <w:rFonts w:ascii="Times New Roman" w:hAnsi="Times New Roman" w:cs="Times New Roman"/>
          <w:i/>
          <w:sz w:val="24"/>
          <w:szCs w:val="24"/>
        </w:rPr>
        <w:t xml:space="preserve"> 10% </w:t>
      </w:r>
      <w:r w:rsidR="009E013C">
        <w:rPr>
          <w:rFonts w:ascii="Times New Roman" w:hAnsi="Times New Roman" w:cs="Times New Roman"/>
          <w:i/>
          <w:sz w:val="24"/>
          <w:szCs w:val="24"/>
        </w:rPr>
        <w:t>toote paksusest</w:t>
      </w:r>
      <w:r w:rsidR="00A31FBC" w:rsidRPr="00A31FBC">
        <w:rPr>
          <w:rFonts w:ascii="Times New Roman" w:hAnsi="Times New Roman" w:cs="Times New Roman"/>
          <w:i/>
          <w:sz w:val="24"/>
          <w:szCs w:val="24"/>
        </w:rPr>
        <w:t>).</w:t>
      </w:r>
      <w:r w:rsidR="00A31FBC" w:rsidRPr="00A31FBC">
        <w:rPr>
          <w:rFonts w:ascii="Times New Roman" w:hAnsi="Times New Roman" w:cs="Times New Roman"/>
          <w:sz w:val="24"/>
          <w:szCs w:val="24"/>
        </w:rPr>
        <w:t xml:space="preserve"> </w:t>
      </w:r>
      <w:r w:rsidR="009E013C">
        <w:rPr>
          <w:rFonts w:ascii="Times New Roman" w:hAnsi="Times New Roman" w:cs="Times New Roman"/>
          <w:sz w:val="24"/>
          <w:szCs w:val="24"/>
        </w:rPr>
        <w:t>Läbivalt</w:t>
      </w:r>
      <w:r>
        <w:rPr>
          <w:rFonts w:ascii="Times New Roman" w:hAnsi="Times New Roman" w:cs="Times New Roman"/>
          <w:sz w:val="24"/>
          <w:szCs w:val="24"/>
        </w:rPr>
        <w:t xml:space="preserve"> värvitud toodang toodetakse AINULT kliendi eritellimusel</w:t>
      </w:r>
      <w:r w:rsidR="00A31FBC" w:rsidRPr="00A31FBC">
        <w:rPr>
          <w:rFonts w:ascii="Times New Roman" w:hAnsi="Times New Roman" w:cs="Times New Roman"/>
          <w:sz w:val="24"/>
          <w:szCs w:val="24"/>
        </w:rPr>
        <w:t xml:space="preserve">. </w:t>
      </w:r>
    </w:p>
    <w:p w14:paraId="30BA0451" w14:textId="77777777" w:rsidR="00A31FBC" w:rsidRPr="001F08AE" w:rsidRDefault="007E4B14" w:rsidP="001F08A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Toodetel ei tohi olla selliseid defekte nagu praod või kihistumine. Toodete välispinnal võivad olla </w:t>
      </w:r>
      <w:r w:rsidR="009E013C">
        <w:rPr>
          <w:rFonts w:ascii="Times New Roman" w:hAnsi="Times New Roman" w:cs="Times New Roman"/>
          <w:sz w:val="24"/>
          <w:szCs w:val="24"/>
        </w:rPr>
        <w:t>lohud</w:t>
      </w:r>
      <w:r>
        <w:rPr>
          <w:rFonts w:ascii="Times New Roman" w:hAnsi="Times New Roman" w:cs="Times New Roman"/>
          <w:sz w:val="24"/>
          <w:szCs w:val="24"/>
        </w:rPr>
        <w:t>, muhud või poorid, mille mõõtmed ei ületa 5-6 mm pikisuunas ja</w:t>
      </w:r>
      <w:r w:rsidR="009E013C">
        <w:rPr>
          <w:rFonts w:ascii="Times New Roman" w:hAnsi="Times New Roman" w:cs="Times New Roman"/>
          <w:sz w:val="24"/>
          <w:szCs w:val="24"/>
        </w:rPr>
        <w:t xml:space="preserve"> mille sügavus ei ületa 3-4 mm ning </w:t>
      </w:r>
      <w:r>
        <w:rPr>
          <w:rFonts w:ascii="Times New Roman" w:hAnsi="Times New Roman" w:cs="Times New Roman"/>
          <w:sz w:val="24"/>
          <w:szCs w:val="24"/>
        </w:rPr>
        <w:t xml:space="preserve">mille eest tootja ei vastuta, sest neid ei </w:t>
      </w:r>
      <w:r w:rsidR="00A54A87">
        <w:rPr>
          <w:rFonts w:ascii="Times New Roman" w:hAnsi="Times New Roman" w:cs="Times New Roman"/>
          <w:sz w:val="24"/>
          <w:szCs w:val="24"/>
        </w:rPr>
        <w:t>loeta defektideks. Pinnakriimustused võivad olla nähtavad</w:t>
      </w:r>
      <w:r>
        <w:rPr>
          <w:rFonts w:ascii="Times New Roman" w:hAnsi="Times New Roman" w:cs="Times New Roman"/>
          <w:sz w:val="24"/>
          <w:szCs w:val="24"/>
        </w:rPr>
        <w:t xml:space="preserve"> ka pärast </w:t>
      </w:r>
      <w:r w:rsidR="009E013C">
        <w:rPr>
          <w:rFonts w:ascii="Times New Roman" w:hAnsi="Times New Roman" w:cs="Times New Roman"/>
          <w:sz w:val="24"/>
          <w:szCs w:val="24"/>
        </w:rPr>
        <w:t>paigald</w:t>
      </w:r>
      <w:r>
        <w:rPr>
          <w:rFonts w:ascii="Times New Roman" w:hAnsi="Times New Roman" w:cs="Times New Roman"/>
          <w:sz w:val="24"/>
          <w:szCs w:val="24"/>
        </w:rPr>
        <w:t>amist ja tihendamist. See ei vähenda toodete kvaliteeti</w:t>
      </w:r>
      <w:r w:rsidR="009833D2" w:rsidRPr="001F08AE">
        <w:rPr>
          <w:rFonts w:ascii="Times New Roman" w:hAnsi="Times New Roman" w:cs="Times New Roman"/>
          <w:sz w:val="24"/>
          <w:szCs w:val="24"/>
        </w:rPr>
        <w:t xml:space="preserve">. </w:t>
      </w:r>
    </w:p>
    <w:p w14:paraId="6B445B89" w14:textId="00A1D21C" w:rsidR="00A31FBC" w:rsidRDefault="009E013C"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Teatud juhtudel võib betoonist katteplokkidel, äärepiiretel või plaatidel täheldada </w:t>
      </w:r>
      <w:r w:rsidR="00A46F90" w:rsidRPr="00A31FBC">
        <w:rPr>
          <w:rFonts w:ascii="Times New Roman" w:hAnsi="Times New Roman" w:cs="Times New Roman"/>
          <w:sz w:val="24"/>
          <w:szCs w:val="24"/>
        </w:rPr>
        <w:t>“</w:t>
      </w:r>
      <w:r>
        <w:rPr>
          <w:rFonts w:ascii="Times New Roman" w:hAnsi="Times New Roman" w:cs="Times New Roman"/>
          <w:sz w:val="24"/>
          <w:szCs w:val="24"/>
        </w:rPr>
        <w:t>kristalliseerumist</w:t>
      </w:r>
      <w:r w:rsidR="00A46F90" w:rsidRPr="00A31FBC">
        <w:rPr>
          <w:rFonts w:ascii="Times New Roman" w:hAnsi="Times New Roman" w:cs="Times New Roman"/>
          <w:sz w:val="24"/>
          <w:szCs w:val="24"/>
        </w:rPr>
        <w:t>”</w:t>
      </w:r>
      <w:r>
        <w:rPr>
          <w:rFonts w:ascii="Times New Roman" w:hAnsi="Times New Roman" w:cs="Times New Roman"/>
          <w:sz w:val="24"/>
          <w:szCs w:val="24"/>
        </w:rPr>
        <w:t xml:space="preserve"> ehk eflorestsentsi. Kristalliseerumise ilmumist igat liiki betoontoodete pinnale ei loeta toote praagiks – see on kindel portlandtsemendi tahkestumise tunnus</w:t>
      </w:r>
      <w:r w:rsidR="00A31FBC" w:rsidRPr="00A31FBC">
        <w:rPr>
          <w:rFonts w:ascii="Times New Roman" w:hAnsi="Times New Roman" w:cs="Times New Roman"/>
          <w:sz w:val="24"/>
          <w:szCs w:val="24"/>
        </w:rPr>
        <w:t xml:space="preserve">. </w:t>
      </w:r>
      <w:r w:rsidR="007E4B14">
        <w:rPr>
          <w:rFonts w:ascii="Times New Roman" w:hAnsi="Times New Roman" w:cs="Times New Roman"/>
          <w:sz w:val="24"/>
          <w:szCs w:val="24"/>
        </w:rPr>
        <w:t>See ei vähenda toodete kvaliteeti</w:t>
      </w:r>
      <w:r w:rsidR="00A31FBC" w:rsidRPr="00A31FBC">
        <w:rPr>
          <w:rFonts w:ascii="Times New Roman" w:hAnsi="Times New Roman" w:cs="Times New Roman"/>
          <w:sz w:val="24"/>
          <w:szCs w:val="24"/>
        </w:rPr>
        <w:t xml:space="preserve">. </w:t>
      </w:r>
      <w:r>
        <w:rPr>
          <w:rFonts w:ascii="Times New Roman" w:hAnsi="Times New Roman" w:cs="Times New Roman"/>
          <w:sz w:val="24"/>
          <w:szCs w:val="24"/>
        </w:rPr>
        <w:t>Kristalliseerumise teket ei ole võimalik ära hoida, see kaob aja jooksul</w:t>
      </w:r>
      <w:r w:rsidR="00A31FBC" w:rsidRPr="00A31FBC">
        <w:rPr>
          <w:rFonts w:ascii="Times New Roman" w:hAnsi="Times New Roman" w:cs="Times New Roman"/>
          <w:sz w:val="24"/>
          <w:szCs w:val="24"/>
        </w:rPr>
        <w:t>.</w:t>
      </w:r>
      <w:r>
        <w:rPr>
          <w:rFonts w:ascii="Times New Roman" w:hAnsi="Times New Roman" w:cs="Times New Roman"/>
          <w:sz w:val="24"/>
          <w:szCs w:val="24"/>
        </w:rPr>
        <w:t xml:space="preserve"> Kristalliseerumist võib rohkem täheldada pärast talve või juhul kui betoontoodangut on hoitud pakendis pikemat aega. Toodangu kasutamisel kohtades, kuhu vihmavesi ligi ei pääse, võib kristalliseerumine säilida pikemat aega.</w:t>
      </w:r>
    </w:p>
    <w:p w14:paraId="387874E1" w14:textId="2D98531C" w:rsidR="001A0679" w:rsidRPr="000C01C2" w:rsidRDefault="007E4B14" w:rsidP="0068594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Betoontoodetel võib pärast nende tootmist täheldada </w:t>
      </w:r>
      <w:r w:rsidR="00A46F90" w:rsidRPr="00A46F90">
        <w:rPr>
          <w:rFonts w:ascii="Times New Roman" w:hAnsi="Times New Roman" w:cs="Times New Roman"/>
          <w:i/>
          <w:iCs/>
          <w:sz w:val="24"/>
          <w:szCs w:val="24"/>
        </w:rPr>
        <w:t>“</w:t>
      </w:r>
      <w:r w:rsidRPr="00A46F90">
        <w:rPr>
          <w:rFonts w:ascii="Times New Roman" w:hAnsi="Times New Roman" w:cs="Times New Roman"/>
          <w:i/>
          <w:iCs/>
          <w:sz w:val="24"/>
          <w:szCs w:val="24"/>
        </w:rPr>
        <w:t>kuivamisvõrgustikku</w:t>
      </w:r>
      <w:r w:rsidR="00A46F90" w:rsidRPr="00A46F90">
        <w:rPr>
          <w:rFonts w:ascii="Times New Roman" w:hAnsi="Times New Roman" w:cs="Times New Roman"/>
          <w:i/>
          <w:iCs/>
          <w:sz w:val="24"/>
          <w:szCs w:val="24"/>
        </w:rPr>
        <w:t>”</w:t>
      </w:r>
      <w:r>
        <w:rPr>
          <w:rFonts w:ascii="Times New Roman" w:hAnsi="Times New Roman" w:cs="Times New Roman"/>
          <w:sz w:val="24"/>
          <w:szCs w:val="24"/>
        </w:rPr>
        <w:t xml:space="preserve">, see ei ole defekt, vaid </w:t>
      </w:r>
      <w:r w:rsidR="00C25A4C">
        <w:rPr>
          <w:rFonts w:ascii="Times New Roman" w:hAnsi="Times New Roman" w:cs="Times New Roman"/>
          <w:sz w:val="24"/>
          <w:szCs w:val="24"/>
        </w:rPr>
        <w:t xml:space="preserve">toote suure tugevuse </w:t>
      </w:r>
      <w:r>
        <w:rPr>
          <w:rFonts w:ascii="Times New Roman" w:hAnsi="Times New Roman" w:cs="Times New Roman"/>
          <w:sz w:val="24"/>
          <w:szCs w:val="24"/>
        </w:rPr>
        <w:t>kindel tunnusmärk. Betoonist katteplokid, äärekivid või plaadid on pakendatud nendele toodetele vastavatesse standardpakenditesse (</w:t>
      </w:r>
      <w:r w:rsidRPr="00C25A4C">
        <w:rPr>
          <w:rFonts w:ascii="Times New Roman" w:hAnsi="Times New Roman" w:cs="Times New Roman"/>
          <w:i/>
          <w:sz w:val="24"/>
          <w:szCs w:val="24"/>
        </w:rPr>
        <w:t>puidust transpordialus, strech kile, markeering</w:t>
      </w:r>
      <w:r>
        <w:rPr>
          <w:rFonts w:ascii="Times New Roman" w:hAnsi="Times New Roman" w:cs="Times New Roman"/>
          <w:sz w:val="24"/>
          <w:szCs w:val="24"/>
        </w:rPr>
        <w:t xml:space="preserve">), see ei kaitse toodet kriimustuste eest. Pealelaadimisel, transportimisel, ümberlaadimisel, teistaldamisel või </w:t>
      </w:r>
      <w:r w:rsidR="00C25A4C">
        <w:rPr>
          <w:rFonts w:ascii="Times New Roman" w:hAnsi="Times New Roman" w:cs="Times New Roman"/>
          <w:sz w:val="24"/>
          <w:szCs w:val="24"/>
        </w:rPr>
        <w:t>paigald</w:t>
      </w:r>
      <w:r>
        <w:rPr>
          <w:rFonts w:ascii="Times New Roman" w:hAnsi="Times New Roman" w:cs="Times New Roman"/>
          <w:sz w:val="24"/>
          <w:szCs w:val="24"/>
        </w:rPr>
        <w:t xml:space="preserve">amisel võivad toodetele tekkida kriimustused. </w:t>
      </w:r>
      <w:r w:rsidR="001B62CB">
        <w:rPr>
          <w:rFonts w:ascii="Times New Roman" w:hAnsi="Times New Roman" w:cs="Times New Roman"/>
          <w:sz w:val="24"/>
          <w:szCs w:val="24"/>
        </w:rPr>
        <w:t>Koos toote kasutamise alustamisega kriimustused vähenevad kuni kaovad täielikult</w:t>
      </w:r>
      <w:r w:rsidR="003B7E0A" w:rsidRPr="000C01C2">
        <w:rPr>
          <w:rFonts w:ascii="Times New Roman" w:hAnsi="Times New Roman" w:cs="Times New Roman"/>
          <w:sz w:val="24"/>
          <w:szCs w:val="24"/>
        </w:rPr>
        <w:t xml:space="preserve">.  </w:t>
      </w:r>
    </w:p>
    <w:p w14:paraId="0028BAFA" w14:textId="77777777" w:rsidR="00A31FBC" w:rsidRPr="00A31FBC" w:rsidRDefault="00A54A87"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Värvitoonide variatsioonid</w:t>
      </w:r>
      <w:r w:rsidR="00F668E9">
        <w:rPr>
          <w:rFonts w:ascii="Times New Roman" w:hAnsi="Times New Roman" w:cs="Times New Roman"/>
          <w:sz w:val="24"/>
          <w:szCs w:val="24"/>
        </w:rPr>
        <w:t xml:space="preserve"> võivad põhjustada vältimatut toormaterjalide tooni, omaduste ja </w:t>
      </w:r>
      <w:r>
        <w:rPr>
          <w:rFonts w:ascii="Times New Roman" w:hAnsi="Times New Roman" w:cs="Times New Roman"/>
          <w:sz w:val="24"/>
          <w:szCs w:val="24"/>
        </w:rPr>
        <w:t>tahke</w:t>
      </w:r>
      <w:r w:rsidR="00F668E9">
        <w:rPr>
          <w:rFonts w:ascii="Times New Roman" w:hAnsi="Times New Roman" w:cs="Times New Roman"/>
          <w:sz w:val="24"/>
          <w:szCs w:val="24"/>
        </w:rPr>
        <w:t xml:space="preserve">stumise variatsioone ja seda ei loeta oluliseks. </w:t>
      </w:r>
      <w:r w:rsidR="003B668C">
        <w:rPr>
          <w:rFonts w:ascii="Times New Roman" w:hAnsi="Times New Roman" w:cs="Times New Roman"/>
          <w:sz w:val="24"/>
          <w:szCs w:val="24"/>
        </w:rPr>
        <w:t xml:space="preserve">Selleks, et igat liiki </w:t>
      </w:r>
      <w:r w:rsidR="00C25A4C">
        <w:rPr>
          <w:rFonts w:ascii="Times New Roman" w:hAnsi="Times New Roman" w:cs="Times New Roman"/>
          <w:sz w:val="24"/>
          <w:szCs w:val="24"/>
        </w:rPr>
        <w:t>sillutuskivi</w:t>
      </w:r>
      <w:r w:rsidR="003B668C">
        <w:rPr>
          <w:rFonts w:ascii="Times New Roman" w:hAnsi="Times New Roman" w:cs="Times New Roman"/>
          <w:sz w:val="24"/>
          <w:szCs w:val="24"/>
        </w:rPr>
        <w:t xml:space="preserve"> paigaldamisel vähendada võimalikke erinevusi värvitoonides, on soovitatav </w:t>
      </w:r>
      <w:r>
        <w:rPr>
          <w:rFonts w:ascii="Times New Roman" w:hAnsi="Times New Roman" w:cs="Times New Roman"/>
          <w:sz w:val="24"/>
          <w:szCs w:val="24"/>
        </w:rPr>
        <w:t>kasutada</w:t>
      </w:r>
      <w:r w:rsidR="003B668C">
        <w:rPr>
          <w:rFonts w:ascii="Times New Roman" w:hAnsi="Times New Roman" w:cs="Times New Roman"/>
          <w:sz w:val="24"/>
          <w:szCs w:val="24"/>
        </w:rPr>
        <w:t xml:space="preserve"> loomuliku segunemise efekt</w:t>
      </w:r>
      <w:r>
        <w:rPr>
          <w:rFonts w:ascii="Times New Roman" w:hAnsi="Times New Roman" w:cs="Times New Roman"/>
          <w:sz w:val="24"/>
          <w:szCs w:val="24"/>
        </w:rPr>
        <w:t>i</w:t>
      </w:r>
      <w:r w:rsidR="003B668C">
        <w:rPr>
          <w:rFonts w:ascii="Times New Roman" w:hAnsi="Times New Roman" w:cs="Times New Roman"/>
          <w:sz w:val="24"/>
          <w:szCs w:val="24"/>
        </w:rPr>
        <w:t>, paigaldades ühte jooksvat ruutmeetrit samaaegselt vähemalt kolmest erinevast pakendist</w:t>
      </w:r>
      <w:r w:rsidR="00A31FBC" w:rsidRPr="00A31FBC">
        <w:rPr>
          <w:rFonts w:ascii="Times New Roman" w:hAnsi="Times New Roman" w:cs="Times New Roman"/>
          <w:sz w:val="24"/>
          <w:szCs w:val="24"/>
        </w:rPr>
        <w:t>.</w:t>
      </w:r>
      <w:r w:rsidR="003B668C">
        <w:rPr>
          <w:rFonts w:ascii="Times New Roman" w:hAnsi="Times New Roman" w:cs="Times New Roman"/>
          <w:bCs/>
          <w:color w:val="252500"/>
          <w:sz w:val="24"/>
          <w:szCs w:val="24"/>
          <w:lang w:eastAsia="lv-LV"/>
        </w:rPr>
        <w:t xml:space="preserve"> </w:t>
      </w:r>
      <w:r w:rsidR="00C25A4C">
        <w:rPr>
          <w:rFonts w:ascii="Times New Roman" w:hAnsi="Times New Roman" w:cs="Times New Roman"/>
          <w:bCs/>
          <w:color w:val="252500"/>
          <w:sz w:val="24"/>
          <w:szCs w:val="24"/>
          <w:lang w:eastAsia="lv-LV"/>
        </w:rPr>
        <w:t>Sillutuskivi</w:t>
      </w:r>
      <w:r w:rsidR="003B668C">
        <w:rPr>
          <w:rFonts w:ascii="Times New Roman" w:hAnsi="Times New Roman" w:cs="Times New Roman"/>
          <w:bCs/>
          <w:color w:val="252500"/>
          <w:sz w:val="24"/>
          <w:szCs w:val="24"/>
          <w:lang w:eastAsia="lv-LV"/>
        </w:rPr>
        <w:t xml:space="preserve"> pinna värvitoon võib erineda sõltuvalt sellest, kas pind on niiske või kuiv.</w:t>
      </w:r>
    </w:p>
    <w:p w14:paraId="3599B721" w14:textId="77777777" w:rsidR="002871AB" w:rsidRPr="002871AB" w:rsidRDefault="001A0679"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SIA “Brikers Lavija” </w:t>
      </w:r>
      <w:r w:rsidR="0019439C">
        <w:rPr>
          <w:rFonts w:ascii="Times New Roman" w:hAnsi="Times New Roman" w:cs="Times New Roman"/>
          <w:sz w:val="24"/>
          <w:szCs w:val="24"/>
        </w:rPr>
        <w:t>toodab mitmesuguseid betoonist katteplokke, äärepiirdeid ja plaate</w:t>
      </w:r>
      <w:r w:rsidR="000C01C2">
        <w:rPr>
          <w:rFonts w:ascii="Times New Roman" w:hAnsi="Times New Roman" w:cs="Times New Roman"/>
          <w:sz w:val="24"/>
          <w:szCs w:val="24"/>
        </w:rPr>
        <w:t>.</w:t>
      </w:r>
      <w:r w:rsidR="004D4C5C" w:rsidRPr="00A31FBC">
        <w:rPr>
          <w:rFonts w:ascii="Times New Roman" w:hAnsi="Times New Roman" w:cs="Times New Roman"/>
          <w:sz w:val="24"/>
          <w:szCs w:val="24"/>
        </w:rPr>
        <w:t xml:space="preserve"> </w:t>
      </w:r>
      <w:r w:rsidR="00A54A87">
        <w:rPr>
          <w:rFonts w:ascii="Times New Roman" w:hAnsi="Times New Roman" w:cs="Times New Roman"/>
          <w:sz w:val="24"/>
          <w:szCs w:val="24"/>
          <w:shd w:val="clear" w:color="auto" w:fill="FFFFFF"/>
        </w:rPr>
        <w:t>Tekstuure ja värve ning</w:t>
      </w:r>
      <w:r w:rsidR="00C25A4C">
        <w:rPr>
          <w:rFonts w:ascii="Times New Roman" w:hAnsi="Times New Roman" w:cs="Times New Roman"/>
          <w:sz w:val="24"/>
          <w:szCs w:val="24"/>
          <w:shd w:val="clear" w:color="auto" w:fill="FFFFFF"/>
        </w:rPr>
        <w:t xml:space="preserve"> kujunäidiseid saab vaadata</w:t>
      </w:r>
      <w:r w:rsidR="008D6A5E" w:rsidRPr="008D6A5E">
        <w:rPr>
          <w:rFonts w:ascii="Times New Roman" w:hAnsi="Times New Roman" w:cs="Times New Roman"/>
          <w:sz w:val="24"/>
          <w:szCs w:val="24"/>
          <w:shd w:val="clear" w:color="auto" w:fill="FFFFFF"/>
        </w:rPr>
        <w:t xml:space="preserve"> </w:t>
      </w:r>
      <w:hyperlink r:id="rId9" w:history="1">
        <w:r w:rsidR="008D6A5E" w:rsidRPr="008D6A5E">
          <w:rPr>
            <w:rStyle w:val="Hyperlink"/>
            <w:rFonts w:ascii="Times New Roman" w:hAnsi="Times New Roman" w:cs="Times New Roman"/>
            <w:sz w:val="24"/>
            <w:szCs w:val="24"/>
            <w:shd w:val="clear" w:color="auto" w:fill="FFFFFF"/>
          </w:rPr>
          <w:t>https://brikers.lv/kontakti/</w:t>
        </w:r>
      </w:hyperlink>
      <w:r w:rsidR="008D6A5E" w:rsidRPr="008D6A5E">
        <w:rPr>
          <w:rFonts w:ascii="Times New Roman" w:hAnsi="Times New Roman" w:cs="Times New Roman"/>
          <w:sz w:val="24"/>
          <w:szCs w:val="24"/>
          <w:shd w:val="clear" w:color="auto" w:fill="FFFFFF"/>
        </w:rPr>
        <w:t xml:space="preserve"> </w:t>
      </w:r>
      <w:r w:rsidR="00C25A4C">
        <w:rPr>
          <w:rFonts w:ascii="Times New Roman" w:hAnsi="Times New Roman" w:cs="Times New Roman"/>
          <w:sz w:val="24"/>
          <w:szCs w:val="24"/>
          <w:shd w:val="clear" w:color="auto" w:fill="FFFFFF"/>
        </w:rPr>
        <w:t>näidatud aadressidel märkega</w:t>
      </w:r>
      <w:r w:rsidR="008D6A5E" w:rsidRPr="008D6A5E">
        <w:rPr>
          <w:rFonts w:ascii="Times New Roman" w:hAnsi="Times New Roman" w:cs="Times New Roman"/>
          <w:sz w:val="24"/>
          <w:szCs w:val="24"/>
          <w:shd w:val="clear" w:color="auto" w:fill="FFFFFF"/>
        </w:rPr>
        <w:t xml:space="preserve"> – </w:t>
      </w:r>
      <w:r w:rsidR="00C25A4C">
        <w:rPr>
          <w:rFonts w:ascii="Times New Roman" w:hAnsi="Times New Roman" w:cs="Times New Roman"/>
          <w:sz w:val="24"/>
          <w:szCs w:val="24"/>
          <w:shd w:val="clear" w:color="auto" w:fill="FFFFFF"/>
        </w:rPr>
        <w:t xml:space="preserve">Näidiste </w:t>
      </w:r>
      <w:r w:rsidR="008D6A5E" w:rsidRPr="008D6A5E">
        <w:rPr>
          <w:rFonts w:ascii="Times New Roman" w:hAnsi="Times New Roman" w:cs="Times New Roman"/>
          <w:sz w:val="24"/>
          <w:szCs w:val="24"/>
          <w:shd w:val="clear" w:color="auto" w:fill="FFFFFF"/>
        </w:rPr>
        <w:t>stendi</w:t>
      </w:r>
      <w:r w:rsidR="00C25A4C">
        <w:rPr>
          <w:rFonts w:ascii="Times New Roman" w:hAnsi="Times New Roman" w:cs="Times New Roman"/>
          <w:sz w:val="24"/>
          <w:szCs w:val="24"/>
          <w:shd w:val="clear" w:color="auto" w:fill="FFFFFF"/>
        </w:rPr>
        <w:t>d</w:t>
      </w:r>
      <w:r w:rsidR="008D6A5E" w:rsidRPr="008D6A5E">
        <w:rPr>
          <w:rFonts w:ascii="Times New Roman" w:hAnsi="Times New Roman" w:cs="Times New Roman"/>
          <w:sz w:val="24"/>
          <w:szCs w:val="24"/>
          <w:shd w:val="clear" w:color="auto" w:fill="FFFFFF"/>
        </w:rPr>
        <w:t xml:space="preserve">. </w:t>
      </w:r>
      <w:r w:rsidR="00C25A4C">
        <w:rPr>
          <w:rFonts w:ascii="Times New Roman" w:hAnsi="Times New Roman" w:cs="Times New Roman"/>
          <w:color w:val="222222"/>
          <w:sz w:val="24"/>
          <w:szCs w:val="24"/>
          <w:shd w:val="clear" w:color="auto" w:fill="FFFFFF"/>
        </w:rPr>
        <w:t>Tootenäidistel on illustreeriv tähendus ja toote värvinüansid võivad erineda</w:t>
      </w:r>
      <w:r w:rsidR="00A54A87">
        <w:rPr>
          <w:rFonts w:ascii="Times New Roman" w:hAnsi="Times New Roman" w:cs="Times New Roman"/>
          <w:color w:val="222222"/>
          <w:sz w:val="24"/>
          <w:szCs w:val="24"/>
          <w:shd w:val="clear" w:color="auto" w:fill="FFFFFF"/>
        </w:rPr>
        <w:t xml:space="preserve"> nii näidis</w:t>
      </w:r>
      <w:r w:rsidR="00C25A4C">
        <w:rPr>
          <w:rFonts w:ascii="Times New Roman" w:hAnsi="Times New Roman" w:cs="Times New Roman"/>
          <w:color w:val="222222"/>
          <w:sz w:val="24"/>
          <w:szCs w:val="24"/>
          <w:shd w:val="clear" w:color="auto" w:fill="FFFFFF"/>
        </w:rPr>
        <w:t>stendidel kui ka muudes näidismaterjalides (kataloogides, hinnakirjas ja kodulehel) olevatel näidisel nähaolevast</w:t>
      </w:r>
      <w:r w:rsidR="008D6A5E">
        <w:rPr>
          <w:rFonts w:ascii="Times New Roman" w:hAnsi="Times New Roman" w:cs="Times New Roman"/>
          <w:color w:val="222222"/>
          <w:sz w:val="24"/>
          <w:szCs w:val="24"/>
          <w:shd w:val="clear" w:color="auto" w:fill="FFFFFF"/>
        </w:rPr>
        <w:t>.</w:t>
      </w:r>
    </w:p>
    <w:p w14:paraId="65132A34" w14:textId="77777777" w:rsidR="002871AB" w:rsidRPr="002871AB" w:rsidRDefault="00362C79" w:rsidP="009826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KASUTUSTINGIMUSED</w:t>
      </w:r>
    </w:p>
    <w:p w14:paraId="2B47047A" w14:textId="77777777" w:rsidR="00685943" w:rsidRDefault="009B5BC3" w:rsidP="004D4C5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Selleks, et betoonist katteplok</w:t>
      </w:r>
      <w:r w:rsidR="0019439C">
        <w:rPr>
          <w:rFonts w:ascii="Times New Roman" w:hAnsi="Times New Roman" w:cs="Times New Roman"/>
          <w:sz w:val="24"/>
          <w:szCs w:val="24"/>
        </w:rPr>
        <w:t>id, äärepiirde</w:t>
      </w:r>
      <w:r>
        <w:rPr>
          <w:rFonts w:ascii="Times New Roman" w:hAnsi="Times New Roman" w:cs="Times New Roman"/>
          <w:sz w:val="24"/>
          <w:szCs w:val="24"/>
        </w:rPr>
        <w:t xml:space="preserve">d ja plaadid garantiiajal säilitaksid tootja poolt deklareeritud toote kasutusomadused ja oleksid sobivad eesmärgipäraseks kasutamiseks, peab betoontoodete osas valiku tegema ja </w:t>
      </w:r>
      <w:r w:rsidR="00583DDD">
        <w:rPr>
          <w:rFonts w:ascii="Times New Roman" w:hAnsi="Times New Roman" w:cs="Times New Roman"/>
          <w:sz w:val="24"/>
          <w:szCs w:val="24"/>
        </w:rPr>
        <w:t>sillutise</w:t>
      </w:r>
      <w:r>
        <w:rPr>
          <w:rFonts w:ascii="Times New Roman" w:hAnsi="Times New Roman" w:cs="Times New Roman"/>
          <w:sz w:val="24"/>
          <w:szCs w:val="24"/>
        </w:rPr>
        <w:t xml:space="preserve"> ehitamise töid tegema sellele spetsialiseerunud ettevõte, antud valdkonna professionaal</w:t>
      </w:r>
      <w:r w:rsidR="00685943">
        <w:rPr>
          <w:rFonts w:ascii="Times New Roman" w:hAnsi="Times New Roman" w:cs="Times New Roman"/>
          <w:sz w:val="24"/>
          <w:szCs w:val="24"/>
        </w:rPr>
        <w:t>.</w:t>
      </w:r>
    </w:p>
    <w:p w14:paraId="5E839243" w14:textId="77777777" w:rsidR="002871AB" w:rsidRPr="004D4C5C" w:rsidRDefault="00685943" w:rsidP="004D4C5C">
      <w:pPr>
        <w:pStyle w:val="ListParagraph"/>
        <w:numPr>
          <w:ilvl w:val="0"/>
          <w:numId w:val="4"/>
        </w:numPr>
        <w:spacing w:line="360" w:lineRule="auto"/>
        <w:jc w:val="both"/>
        <w:rPr>
          <w:rFonts w:ascii="Times New Roman" w:hAnsi="Times New Roman" w:cs="Times New Roman"/>
          <w:sz w:val="24"/>
          <w:szCs w:val="24"/>
        </w:rPr>
      </w:pPr>
      <w:r w:rsidRPr="004D4C5C">
        <w:rPr>
          <w:rFonts w:ascii="Times New Roman" w:hAnsi="Times New Roman" w:cs="Times New Roman"/>
          <w:sz w:val="24"/>
          <w:szCs w:val="24"/>
        </w:rPr>
        <w:t xml:space="preserve"> </w:t>
      </w:r>
      <w:r w:rsidR="00EA05A3">
        <w:rPr>
          <w:rFonts w:ascii="Times New Roman" w:hAnsi="Times New Roman" w:cs="Times New Roman"/>
          <w:sz w:val="24"/>
          <w:szCs w:val="24"/>
        </w:rPr>
        <w:t>Pärast toodete tarnimist/mahalaadimist tuleb veenduda toodete kvaliteedis ning juhul kui</w:t>
      </w:r>
      <w:r w:rsidR="00C25A4C" w:rsidRPr="00C25A4C">
        <w:rPr>
          <w:rFonts w:ascii="Times New Roman" w:hAnsi="Times New Roman" w:cs="Times New Roman"/>
          <w:sz w:val="24"/>
          <w:szCs w:val="24"/>
        </w:rPr>
        <w:t xml:space="preserve"> </w:t>
      </w:r>
      <w:r w:rsidR="00C25A4C">
        <w:rPr>
          <w:rFonts w:ascii="Times New Roman" w:hAnsi="Times New Roman" w:cs="Times New Roman"/>
          <w:sz w:val="24"/>
          <w:szCs w:val="24"/>
        </w:rPr>
        <w:t>toodetel</w:t>
      </w:r>
      <w:r w:rsidR="00EA05A3">
        <w:rPr>
          <w:rFonts w:ascii="Times New Roman" w:hAnsi="Times New Roman" w:cs="Times New Roman"/>
          <w:sz w:val="24"/>
          <w:szCs w:val="24"/>
        </w:rPr>
        <w:t xml:space="preserve"> täheldatakse de</w:t>
      </w:r>
      <w:r w:rsidR="00C25A4C">
        <w:rPr>
          <w:rFonts w:ascii="Times New Roman" w:hAnsi="Times New Roman" w:cs="Times New Roman"/>
          <w:sz w:val="24"/>
          <w:szCs w:val="24"/>
        </w:rPr>
        <w:t>fekte, tuleb teha fotod</w:t>
      </w:r>
      <w:r w:rsidR="00EA05A3">
        <w:rPr>
          <w:rFonts w:ascii="Times New Roman" w:hAnsi="Times New Roman" w:cs="Times New Roman"/>
          <w:sz w:val="24"/>
          <w:szCs w:val="24"/>
        </w:rPr>
        <w:t xml:space="preserve"> (tuleb fotografeerida etiketi kleebis, </w:t>
      </w:r>
      <w:r w:rsidR="00C25A4C">
        <w:rPr>
          <w:rFonts w:ascii="Times New Roman" w:hAnsi="Times New Roman" w:cs="Times New Roman"/>
          <w:sz w:val="24"/>
          <w:szCs w:val="24"/>
        </w:rPr>
        <w:t xml:space="preserve">kaubaalusel asuva </w:t>
      </w:r>
      <w:r w:rsidR="00EA05A3">
        <w:rPr>
          <w:rFonts w:ascii="Times New Roman" w:hAnsi="Times New Roman" w:cs="Times New Roman"/>
          <w:sz w:val="24"/>
          <w:szCs w:val="24"/>
        </w:rPr>
        <w:t xml:space="preserve">toote defekt </w:t>
      </w:r>
      <w:r w:rsidR="00C25A4C">
        <w:rPr>
          <w:rFonts w:ascii="Times New Roman" w:hAnsi="Times New Roman" w:cs="Times New Roman"/>
          <w:sz w:val="24"/>
          <w:szCs w:val="24"/>
        </w:rPr>
        <w:t>ja võtta</w:t>
      </w:r>
      <w:r w:rsidR="00C25A4C" w:rsidRPr="00C25A4C">
        <w:rPr>
          <w:rFonts w:ascii="Times New Roman" w:hAnsi="Times New Roman" w:cs="Times New Roman"/>
          <w:sz w:val="24"/>
          <w:szCs w:val="24"/>
        </w:rPr>
        <w:t xml:space="preserve"> </w:t>
      </w:r>
      <w:r w:rsidR="00C25A4C">
        <w:rPr>
          <w:rFonts w:ascii="Times New Roman" w:hAnsi="Times New Roman" w:cs="Times New Roman"/>
          <w:sz w:val="24"/>
          <w:szCs w:val="24"/>
        </w:rPr>
        <w:t>kaebuse esitamise korda puudutava osas ühendust tootjaga</w:t>
      </w:r>
      <w:r w:rsidR="00EA05A3">
        <w:rPr>
          <w:rFonts w:ascii="Times New Roman" w:hAnsi="Times New Roman" w:cs="Times New Roman"/>
          <w:sz w:val="24"/>
          <w:szCs w:val="24"/>
        </w:rPr>
        <w:t xml:space="preserve">, saates vastava teabe e-posti aadressile </w:t>
      </w:r>
      <w:hyperlink r:id="rId10" w:history="1">
        <w:r w:rsidR="00EA05A3" w:rsidRPr="000A6E87">
          <w:rPr>
            <w:rStyle w:val="Hyperlink"/>
            <w:rFonts w:ascii="Times New Roman" w:hAnsi="Times New Roman" w:cs="Times New Roman"/>
            <w:i/>
            <w:sz w:val="24"/>
            <w:szCs w:val="24"/>
          </w:rPr>
          <w:t>sudzibas@brikers.lv</w:t>
        </w:r>
      </w:hyperlink>
      <w:r w:rsidR="00EA05A3">
        <w:rPr>
          <w:rFonts w:ascii="Times New Roman" w:hAnsi="Times New Roman" w:cs="Times New Roman"/>
          <w:i/>
          <w:sz w:val="24"/>
          <w:szCs w:val="24"/>
        </w:rPr>
        <w:t xml:space="preserve">). </w:t>
      </w:r>
      <w:r w:rsidR="00EA05A3">
        <w:rPr>
          <w:rFonts w:ascii="Times New Roman" w:hAnsi="Times New Roman" w:cs="Times New Roman"/>
          <w:sz w:val="24"/>
          <w:szCs w:val="24"/>
        </w:rPr>
        <w:t xml:space="preserve">Juhul kui toode on juba paigaldatud või </w:t>
      </w:r>
      <w:r w:rsidR="00C25A4C">
        <w:rPr>
          <w:rFonts w:ascii="Times New Roman" w:hAnsi="Times New Roman" w:cs="Times New Roman"/>
          <w:sz w:val="24"/>
          <w:szCs w:val="24"/>
        </w:rPr>
        <w:t xml:space="preserve">ei asu </w:t>
      </w:r>
      <w:r w:rsidR="00EA05A3">
        <w:rPr>
          <w:rFonts w:ascii="Times New Roman" w:hAnsi="Times New Roman" w:cs="Times New Roman"/>
          <w:sz w:val="24"/>
          <w:szCs w:val="24"/>
        </w:rPr>
        <w:t xml:space="preserve">defekti fikseerimise hetkel kaubaalusel, ei võta tootja </w:t>
      </w:r>
      <w:r w:rsidR="00C25A4C">
        <w:rPr>
          <w:rFonts w:ascii="Times New Roman" w:hAnsi="Times New Roman" w:cs="Times New Roman"/>
          <w:sz w:val="24"/>
          <w:szCs w:val="24"/>
        </w:rPr>
        <w:t>vastava defekti</w:t>
      </w:r>
      <w:r w:rsidR="00EA05A3">
        <w:rPr>
          <w:rFonts w:ascii="Times New Roman" w:hAnsi="Times New Roman" w:cs="Times New Roman"/>
          <w:sz w:val="24"/>
          <w:szCs w:val="24"/>
        </w:rPr>
        <w:t xml:space="preserve"> eest vastutust</w:t>
      </w:r>
      <w:r w:rsidR="002871AB" w:rsidRPr="004D4C5C">
        <w:rPr>
          <w:rFonts w:ascii="Times New Roman" w:hAnsi="Times New Roman" w:cs="Times New Roman"/>
          <w:sz w:val="24"/>
          <w:szCs w:val="24"/>
        </w:rPr>
        <w:t>.</w:t>
      </w:r>
    </w:p>
    <w:p w14:paraId="788EFB4A" w14:textId="77777777" w:rsidR="002871AB" w:rsidRDefault="00C25A4C"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Betoonist katteplokke, äärepiirdeid</w:t>
      </w:r>
      <w:r w:rsidR="00627A02">
        <w:rPr>
          <w:rFonts w:ascii="Times New Roman" w:hAnsi="Times New Roman" w:cs="Times New Roman"/>
          <w:sz w:val="24"/>
          <w:szCs w:val="24"/>
        </w:rPr>
        <w:t xml:space="preserve"> ja plaate tohib paigaldada mitte varem kui 5 päeva pärast nende tootmist ning </w:t>
      </w:r>
      <w:r w:rsidR="00583DDD">
        <w:rPr>
          <w:rFonts w:ascii="Times New Roman" w:hAnsi="Times New Roman" w:cs="Times New Roman"/>
          <w:sz w:val="24"/>
          <w:szCs w:val="24"/>
        </w:rPr>
        <w:t>nendele ei tohi</w:t>
      </w:r>
      <w:r w:rsidR="00627A02">
        <w:rPr>
          <w:rFonts w:ascii="Times New Roman" w:hAnsi="Times New Roman" w:cs="Times New Roman"/>
          <w:sz w:val="24"/>
          <w:szCs w:val="24"/>
        </w:rPr>
        <w:t xml:space="preserve"> tekitada koormust (</w:t>
      </w:r>
      <w:r w:rsidR="00627A02" w:rsidRPr="00C25A4C">
        <w:rPr>
          <w:rFonts w:ascii="Times New Roman" w:hAnsi="Times New Roman" w:cs="Times New Roman"/>
          <w:i/>
          <w:sz w:val="24"/>
          <w:szCs w:val="24"/>
        </w:rPr>
        <w:t xml:space="preserve">tihendada või kasutada nendel ükskõik millist </w:t>
      </w:r>
      <w:r w:rsidRPr="00C25A4C">
        <w:rPr>
          <w:rFonts w:ascii="Times New Roman" w:hAnsi="Times New Roman" w:cs="Times New Roman"/>
          <w:i/>
          <w:sz w:val="24"/>
          <w:szCs w:val="24"/>
        </w:rPr>
        <w:t xml:space="preserve">üle 2 tonni </w:t>
      </w:r>
      <w:r>
        <w:rPr>
          <w:rFonts w:ascii="Times New Roman" w:hAnsi="Times New Roman" w:cs="Times New Roman"/>
          <w:i/>
          <w:sz w:val="24"/>
          <w:szCs w:val="24"/>
        </w:rPr>
        <w:t xml:space="preserve">kaaluvat </w:t>
      </w:r>
      <w:r w:rsidR="00627A02" w:rsidRPr="00C25A4C">
        <w:rPr>
          <w:rFonts w:ascii="Times New Roman" w:hAnsi="Times New Roman" w:cs="Times New Roman"/>
          <w:i/>
          <w:sz w:val="24"/>
          <w:szCs w:val="24"/>
        </w:rPr>
        <w:t>tehnikat</w:t>
      </w:r>
      <w:r>
        <w:rPr>
          <w:rFonts w:ascii="Times New Roman" w:hAnsi="Times New Roman" w:cs="Times New Roman"/>
          <w:sz w:val="24"/>
          <w:szCs w:val="24"/>
        </w:rPr>
        <w:t>). Tihenda</w:t>
      </w:r>
      <w:r w:rsidR="00627A02">
        <w:rPr>
          <w:rFonts w:ascii="Times New Roman" w:hAnsi="Times New Roman" w:cs="Times New Roman"/>
          <w:sz w:val="24"/>
          <w:szCs w:val="24"/>
        </w:rPr>
        <w:t xml:space="preserve">mine on lubatud 7 päeva pärast tootmishetke. Täielik kasutus on lubatud 28 päeva pärast tootmishetke, mil betoonist </w:t>
      </w:r>
      <w:r>
        <w:rPr>
          <w:rFonts w:ascii="Times New Roman" w:hAnsi="Times New Roman" w:cs="Times New Roman"/>
          <w:sz w:val="24"/>
          <w:szCs w:val="24"/>
        </w:rPr>
        <w:t>sillutuskivi</w:t>
      </w:r>
      <w:r w:rsidR="00627A02">
        <w:rPr>
          <w:rFonts w:ascii="Times New Roman" w:hAnsi="Times New Roman" w:cs="Times New Roman"/>
          <w:sz w:val="24"/>
          <w:szCs w:val="24"/>
        </w:rPr>
        <w:t xml:space="preserve"> saavutab oma maksimaalse tugevuse. Sillutuskivil</w:t>
      </w:r>
      <w:r>
        <w:rPr>
          <w:rFonts w:ascii="Times New Roman" w:hAnsi="Times New Roman" w:cs="Times New Roman"/>
          <w:sz w:val="24"/>
          <w:szCs w:val="24"/>
        </w:rPr>
        <w:t>e ei tohi avaldada pikaajalist dünaamilist mehaanilist</w:t>
      </w:r>
      <w:r w:rsidR="00627A02">
        <w:rPr>
          <w:rFonts w:ascii="Times New Roman" w:hAnsi="Times New Roman" w:cs="Times New Roman"/>
          <w:sz w:val="24"/>
          <w:szCs w:val="24"/>
        </w:rPr>
        <w:t xml:space="preserve"> </w:t>
      </w:r>
      <w:r>
        <w:rPr>
          <w:rFonts w:ascii="Times New Roman" w:hAnsi="Times New Roman" w:cs="Times New Roman"/>
          <w:sz w:val="24"/>
          <w:szCs w:val="24"/>
        </w:rPr>
        <w:t>koormust</w:t>
      </w:r>
      <w:r w:rsidR="00627A02">
        <w:rPr>
          <w:rFonts w:ascii="Times New Roman" w:hAnsi="Times New Roman" w:cs="Times New Roman"/>
          <w:sz w:val="24"/>
          <w:szCs w:val="24"/>
        </w:rPr>
        <w:t>, mis ületab LVS</w:t>
      </w:r>
      <w:r>
        <w:rPr>
          <w:rFonts w:ascii="Times New Roman" w:hAnsi="Times New Roman" w:cs="Times New Roman"/>
          <w:sz w:val="24"/>
          <w:szCs w:val="24"/>
        </w:rPr>
        <w:t>-s</w:t>
      </w:r>
      <w:r w:rsidR="00627A02">
        <w:rPr>
          <w:rFonts w:ascii="Times New Roman" w:hAnsi="Times New Roman" w:cs="Times New Roman"/>
          <w:sz w:val="24"/>
          <w:szCs w:val="24"/>
        </w:rPr>
        <w:t xml:space="preserve"> ettenähtud koormuseid</w:t>
      </w:r>
      <w:r w:rsidR="001B4EFD">
        <w:rPr>
          <w:rFonts w:ascii="Times New Roman" w:hAnsi="Times New Roman" w:cs="Times New Roman"/>
          <w:sz w:val="24"/>
          <w:szCs w:val="24"/>
        </w:rPr>
        <w:t>. See võib murda või kahjustada toodete pinda</w:t>
      </w:r>
      <w:r w:rsidR="007F3598" w:rsidRPr="002871AB">
        <w:rPr>
          <w:rFonts w:ascii="Times New Roman" w:hAnsi="Times New Roman" w:cs="Times New Roman"/>
          <w:sz w:val="24"/>
          <w:szCs w:val="24"/>
        </w:rPr>
        <w:t xml:space="preserve">. </w:t>
      </w:r>
    </w:p>
    <w:p w14:paraId="204B35C1" w14:textId="77777777" w:rsidR="002871AB" w:rsidRDefault="008959E4"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Pärast betoonist katteploki, äärepiirde või plaadi paigaldamist tuleb betoonist katteplokkide vahelist</w:t>
      </w:r>
      <w:r w:rsidR="004B4B2C">
        <w:rPr>
          <w:rFonts w:ascii="Times New Roman" w:hAnsi="Times New Roman" w:cs="Times New Roman"/>
          <w:sz w:val="24"/>
          <w:szCs w:val="24"/>
        </w:rPr>
        <w:t>e vahede täitmiseks äärepiiretele ja plaatidele</w:t>
      </w:r>
      <w:r>
        <w:rPr>
          <w:rFonts w:ascii="Times New Roman" w:hAnsi="Times New Roman" w:cs="Times New Roman"/>
          <w:sz w:val="24"/>
          <w:szCs w:val="24"/>
        </w:rPr>
        <w:t xml:space="preserve"> kasutada vaid </w:t>
      </w:r>
      <w:r w:rsidR="00583DDD">
        <w:rPr>
          <w:rFonts w:ascii="Times New Roman" w:hAnsi="Times New Roman" w:cs="Times New Roman"/>
          <w:sz w:val="24"/>
          <w:szCs w:val="24"/>
        </w:rPr>
        <w:t>loputatud</w:t>
      </w:r>
      <w:r w:rsidR="004B4B2C">
        <w:rPr>
          <w:rFonts w:ascii="Times New Roman" w:hAnsi="Times New Roman" w:cs="Times New Roman"/>
          <w:sz w:val="24"/>
          <w:szCs w:val="24"/>
        </w:rPr>
        <w:t xml:space="preserve"> liiva 0-2 mm, milles peene fraktsiooniga (mõõt: </w:t>
      </w:r>
      <w:r w:rsidR="004B4B2C" w:rsidRPr="002871AB">
        <w:rPr>
          <w:rFonts w:ascii="Times New Roman" w:hAnsi="Times New Roman" w:cs="Times New Roman"/>
          <w:sz w:val="24"/>
          <w:szCs w:val="24"/>
        </w:rPr>
        <w:t>≤ 0,063 mm)</w:t>
      </w:r>
      <w:r w:rsidR="004B4B2C">
        <w:rPr>
          <w:rFonts w:ascii="Times New Roman" w:hAnsi="Times New Roman" w:cs="Times New Roman"/>
          <w:sz w:val="24"/>
          <w:szCs w:val="24"/>
        </w:rPr>
        <w:t xml:space="preserve"> osakeste sisaldus on väiksem kui 3% kogumassist. Vuukide ebatäielik täitmine muudab sillutise, plaatkatte ebastabiilseks,</w:t>
      </w:r>
      <w:r w:rsidR="00583DDD">
        <w:rPr>
          <w:rFonts w:ascii="Times New Roman" w:hAnsi="Times New Roman" w:cs="Times New Roman"/>
          <w:sz w:val="24"/>
          <w:szCs w:val="24"/>
        </w:rPr>
        <w:t xml:space="preserve"> tekitab</w:t>
      </w:r>
      <w:r w:rsidR="004B4B2C">
        <w:rPr>
          <w:rFonts w:ascii="Times New Roman" w:hAnsi="Times New Roman" w:cs="Times New Roman"/>
          <w:sz w:val="24"/>
          <w:szCs w:val="24"/>
        </w:rPr>
        <w:t xml:space="preserve"> ääriste ärahõõrdumist ja murdumist</w:t>
      </w:r>
      <w:r w:rsidR="00A80084">
        <w:rPr>
          <w:rFonts w:ascii="Times New Roman" w:hAnsi="Times New Roman" w:cs="Times New Roman"/>
          <w:sz w:val="24"/>
          <w:szCs w:val="24"/>
        </w:rPr>
        <w:t>.</w:t>
      </w:r>
    </w:p>
    <w:p w14:paraId="0059E7F0" w14:textId="77777777" w:rsidR="002871AB" w:rsidRPr="002871AB" w:rsidRDefault="002E7F0F"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Sillutist või plaatkatet vibreeritakse vastavate vibroseadmetega ja sinna juurde kuuluvate tarvikutega. Enne katte vibreerimist peab see olema täiesti puhas ja kuiv, vältimaks pinna kriimustamist ja toote servade vigastamist. Erilist tähelepanu pöörame COMFORT toodangule. Pärast vibreerimist tuleb toodete vahelised vuugid veelkord mineraalse täiteainega täita. Selliselt ettevalmistatud sillutis on kasutamiseks valmis</w:t>
      </w:r>
      <w:r w:rsidR="002871AB">
        <w:rPr>
          <w:rFonts w:ascii="Times New Roman" w:hAnsi="Times New Roman" w:cs="Times New Roman"/>
          <w:sz w:val="24"/>
          <w:szCs w:val="24"/>
        </w:rPr>
        <w:t>.</w:t>
      </w:r>
    </w:p>
    <w:p w14:paraId="142385DB" w14:textId="77777777" w:rsidR="002871AB" w:rsidRPr="002871AB" w:rsidRDefault="002E7F0F"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Juhul kui betoonist äärepiirded või sillutuskivi on paigaldatud ja sellel teisaldatakse või sellele asetatakse ehitusmaterjale, ehitusprahti või mulda, võib äärepiirete või sillutuskivi pind pöördumatult määrduda ja sellistel juhtudel tootja ei vastuta</w:t>
      </w:r>
      <w:r w:rsidR="002871AB">
        <w:rPr>
          <w:rFonts w:ascii="Times New Roman" w:hAnsi="Times New Roman" w:cs="Times New Roman"/>
          <w:sz w:val="24"/>
          <w:szCs w:val="24"/>
        </w:rPr>
        <w:t>.</w:t>
      </w:r>
    </w:p>
    <w:p w14:paraId="31D2E7B8" w14:textId="77777777" w:rsidR="002871AB" w:rsidRPr="002871AB" w:rsidRDefault="00304600"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Sillutuskivi pesemisel kõrgsurvepesuga ei tohi lasta tekkida suuri temperatuurierinevusi. Soovitatav on pesta külma veejoaga. Sillutise pinna lumest ja jääst puhastamisel mitte kasutada teravaid, ilma kummiotsikuteta kirkasid ja mehhanisme</w:t>
      </w:r>
      <w:r w:rsidR="002871AB" w:rsidRPr="002871AB">
        <w:rPr>
          <w:rFonts w:ascii="Times New Roman" w:hAnsi="Times New Roman" w:cs="Times New Roman"/>
          <w:sz w:val="24"/>
          <w:szCs w:val="24"/>
        </w:rPr>
        <w:t>.</w:t>
      </w:r>
      <w:r w:rsidR="002871AB" w:rsidRPr="002871AB">
        <w:rPr>
          <w:rFonts w:ascii="Times New Roman" w:eastAsia="Times New Roman" w:hAnsi="Times New Roman" w:cs="Times New Roman"/>
          <w:color w:val="464600"/>
          <w:sz w:val="24"/>
          <w:szCs w:val="24"/>
          <w:lang w:eastAsia="lv-LV"/>
        </w:rPr>
        <w:t xml:space="preserve"> </w:t>
      </w:r>
      <w:r>
        <w:rPr>
          <w:rFonts w:ascii="Times New Roman" w:eastAsia="Times New Roman" w:hAnsi="Times New Roman" w:cs="Times New Roman"/>
          <w:color w:val="464600"/>
          <w:sz w:val="24"/>
          <w:szCs w:val="24"/>
          <w:lang w:eastAsia="lv-LV"/>
        </w:rPr>
        <w:t>Pindade pihustamiseks talvel kasutada liiva-soolasegu, mille soola- või muu keemilise aine sisaldus ei ületa 5%.</w:t>
      </w:r>
    </w:p>
    <w:p w14:paraId="031058CB" w14:textId="77777777" w:rsidR="002871AB" w:rsidRPr="002871AB" w:rsidRDefault="00412AD9" w:rsidP="009826D7">
      <w:pPr>
        <w:pStyle w:val="ListParagraph"/>
        <w:numPr>
          <w:ilvl w:val="0"/>
          <w:numId w:val="4"/>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Paigaldatud sillutuskivikatet tuleb kasutada betoontoodetele ohutul viisil. Kasutamise ajal on keelatud teostada tegevusi, mis kahjustavad toote struktuuri – keelatud on sellel sõita roomikutega transpordivahenditega, kasutada sillutist lubatust suurema koormusega, mitte ladustada sillutisele teravate nurkadega esemeid, mitte lasta sillutisele kukkuda esemeid. Nende juhiste eiramise korral toote struktuur mehaaniliselt kahjustub. Tootja ei garanteeri selliste kahjustatud toodete vastavust toote deklareeritud kasutusomadustele. </w:t>
      </w:r>
    </w:p>
    <w:p w14:paraId="252B0C5C" w14:textId="77777777" w:rsidR="002871AB" w:rsidRPr="002871AB" w:rsidRDefault="00E737F8" w:rsidP="009826D7">
      <w:pPr>
        <w:pStyle w:val="ListParagraph"/>
        <w:numPr>
          <w:ilvl w:val="0"/>
          <w:numId w:val="4"/>
        </w:numPr>
        <w:spacing w:line="36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lv-LV"/>
        </w:rPr>
        <w:t>Betoontoodetest paigaldatud sillutise puhastamiseks võib kasutada vaid sertifitseeritud vahendeid, mis on ette nähtud betoonkatte puhastamiseks ning juhinduda tuleb puhastusvahendi tootja juhistest</w:t>
      </w:r>
      <w:r w:rsidR="00A31FBC" w:rsidRPr="002871A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Sillutise puhastamisel mustusest või kogunenud lumest on oluline mitte vigastada sillutisena paigaldatud betoontoodete pinda ning samuti soovitame enne kogu pinna puhastamist katsetada puhastusvahendit ühel tooteühikul ja hinnata saadud tulemust (</w:t>
      </w:r>
      <w:r w:rsidR="0003619B">
        <w:rPr>
          <w:rFonts w:ascii="Times New Roman" w:eastAsia="Times New Roman" w:hAnsi="Times New Roman" w:cs="Times New Roman"/>
          <w:i/>
          <w:sz w:val="24"/>
          <w:szCs w:val="24"/>
          <w:lang w:eastAsia="lv-LV"/>
        </w:rPr>
        <w:t>tootja ei vastuta betoontoodetel tehtud puhastusvahendi katsetuste eest, puhastusvahendite efektiivsuse ja võimaliku soovimatu toime eest betoontoodetele)</w:t>
      </w:r>
      <w:r w:rsidR="002871AB" w:rsidRPr="002871AB">
        <w:rPr>
          <w:rFonts w:ascii="Times New Roman" w:eastAsia="Times New Roman" w:hAnsi="Times New Roman" w:cs="Times New Roman"/>
          <w:i/>
          <w:sz w:val="24"/>
          <w:szCs w:val="24"/>
          <w:lang w:eastAsia="lv-LV"/>
        </w:rPr>
        <w:t>.</w:t>
      </w:r>
    </w:p>
    <w:p w14:paraId="7F85EA21" w14:textId="77777777" w:rsidR="002871AB" w:rsidRPr="002F2895" w:rsidRDefault="00F2129C" w:rsidP="009826D7">
      <w:pPr>
        <w:pStyle w:val="ListParagraph"/>
        <w:numPr>
          <w:ilvl w:val="0"/>
          <w:numId w:val="4"/>
        </w:numPr>
        <w:spacing w:line="36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lv-LV"/>
        </w:rPr>
        <w:t xml:space="preserve">Talvisel ajal tuleb </w:t>
      </w:r>
      <w:r w:rsidR="002B215A">
        <w:rPr>
          <w:rFonts w:ascii="Times New Roman" w:eastAsia="Times New Roman" w:hAnsi="Times New Roman" w:cs="Times New Roman"/>
          <w:sz w:val="24"/>
          <w:szCs w:val="24"/>
          <w:lang w:eastAsia="lv-LV"/>
        </w:rPr>
        <w:t>sillutise</w:t>
      </w:r>
      <w:r>
        <w:rPr>
          <w:rFonts w:ascii="Times New Roman" w:eastAsia="Times New Roman" w:hAnsi="Times New Roman" w:cs="Times New Roman"/>
          <w:sz w:val="24"/>
          <w:szCs w:val="24"/>
          <w:lang w:eastAsia="lv-LV"/>
        </w:rPr>
        <w:t xml:space="preserve"> libisemise vähendamiseks kasutada liiva. Juhul kui on vaja </w:t>
      </w:r>
      <w:r w:rsidR="002B215A">
        <w:rPr>
          <w:rFonts w:ascii="Times New Roman" w:eastAsia="Times New Roman" w:hAnsi="Times New Roman" w:cs="Times New Roman"/>
          <w:sz w:val="24"/>
          <w:szCs w:val="24"/>
          <w:lang w:eastAsia="lv-LV"/>
        </w:rPr>
        <w:t>eemald</w:t>
      </w:r>
      <w:r>
        <w:rPr>
          <w:rFonts w:ascii="Times New Roman" w:eastAsia="Times New Roman" w:hAnsi="Times New Roman" w:cs="Times New Roman"/>
          <w:sz w:val="24"/>
          <w:szCs w:val="24"/>
          <w:lang w:eastAsia="lv-LV"/>
        </w:rPr>
        <w:t xml:space="preserve">ada kogunenud jääkiht, võib jää sulatamiseks kasutada vaid tehnilist soola, kuid selle eest võtate vastutuse </w:t>
      </w:r>
      <w:r w:rsidR="002B215A">
        <w:rPr>
          <w:rFonts w:ascii="Times New Roman" w:eastAsia="Times New Roman" w:hAnsi="Times New Roman" w:cs="Times New Roman"/>
          <w:sz w:val="24"/>
          <w:szCs w:val="24"/>
          <w:lang w:eastAsia="lv-LV"/>
        </w:rPr>
        <w:t>sillutise</w:t>
      </w:r>
      <w:r>
        <w:rPr>
          <w:rFonts w:ascii="Times New Roman" w:eastAsia="Times New Roman" w:hAnsi="Times New Roman" w:cs="Times New Roman"/>
          <w:sz w:val="24"/>
          <w:szCs w:val="24"/>
          <w:lang w:eastAsia="lv-LV"/>
        </w:rPr>
        <w:t xml:space="preserve"> võimalike kahjustuste eest. Hoiatame, et jääsulatussoola kasutamine põhjustab betooni</w:t>
      </w:r>
      <w:r w:rsidR="002B215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korrosiooni, mis soodustab betooni struktuuri lagunemise protsessi, halvendades tootja poolt deklareeritud toote näitajaid, lühendades kasutusiga ja kutsudes esile toote värv</w:t>
      </w:r>
      <w:r w:rsidR="002B215A">
        <w:rPr>
          <w:rFonts w:ascii="Times New Roman" w:eastAsia="Times New Roman" w:hAnsi="Times New Roman" w:cs="Times New Roman"/>
          <w:sz w:val="24"/>
          <w:szCs w:val="24"/>
          <w:lang w:eastAsia="lv-LV"/>
        </w:rPr>
        <w:t>i muutusi</w:t>
      </w:r>
      <w:r w:rsidR="002871AB" w:rsidRPr="002871AB">
        <w:rPr>
          <w:rFonts w:ascii="Times New Roman" w:eastAsia="Times New Roman" w:hAnsi="Times New Roman" w:cs="Times New Roman"/>
          <w:sz w:val="24"/>
          <w:szCs w:val="24"/>
          <w:lang w:eastAsia="lv-LV"/>
        </w:rPr>
        <w:t>.</w:t>
      </w:r>
    </w:p>
    <w:p w14:paraId="4F73FA7C" w14:textId="77777777" w:rsidR="002F2895" w:rsidRPr="002871AB" w:rsidRDefault="002F2895" w:rsidP="009826D7">
      <w:pPr>
        <w:pStyle w:val="ListParagraph"/>
        <w:spacing w:line="360" w:lineRule="auto"/>
        <w:jc w:val="both"/>
        <w:rPr>
          <w:rFonts w:ascii="Times New Roman" w:hAnsi="Times New Roman" w:cs="Times New Roman"/>
          <w:i/>
          <w:sz w:val="24"/>
          <w:szCs w:val="24"/>
        </w:rPr>
      </w:pPr>
    </w:p>
    <w:p w14:paraId="2F5D42AF" w14:textId="77777777" w:rsidR="00A31FBC" w:rsidRPr="00A31FBC" w:rsidRDefault="00A31FBC" w:rsidP="009826D7">
      <w:pPr>
        <w:spacing w:line="360" w:lineRule="auto"/>
        <w:jc w:val="both"/>
        <w:rPr>
          <w:rFonts w:ascii="Times New Roman" w:hAnsi="Times New Roman" w:cs="Times New Roman"/>
          <w:color w:val="FF0000"/>
          <w:sz w:val="24"/>
          <w:szCs w:val="24"/>
        </w:rPr>
      </w:pPr>
    </w:p>
    <w:sectPr w:rsidR="00A31FBC" w:rsidRPr="00A31FBC" w:rsidSect="00FA596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FD937" w14:textId="77777777" w:rsidR="00E72F2E" w:rsidRDefault="00E72F2E" w:rsidP="00FB434B">
      <w:pPr>
        <w:spacing w:after="0" w:line="240" w:lineRule="auto"/>
      </w:pPr>
      <w:r>
        <w:separator/>
      </w:r>
    </w:p>
  </w:endnote>
  <w:endnote w:type="continuationSeparator" w:id="0">
    <w:p w14:paraId="3FCF74B8" w14:textId="77777777" w:rsidR="00E72F2E" w:rsidRDefault="00E72F2E" w:rsidP="00F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5ABD" w14:textId="77777777" w:rsidR="00BD7D38" w:rsidRDefault="00BD7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883B" w14:textId="77777777" w:rsidR="00BD7D38" w:rsidRDefault="00BD7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B051" w14:textId="77777777" w:rsidR="00BD7D38" w:rsidRDefault="00BD7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E8808" w14:textId="77777777" w:rsidR="00E72F2E" w:rsidRDefault="00E72F2E" w:rsidP="00FB434B">
      <w:pPr>
        <w:spacing w:after="0" w:line="240" w:lineRule="auto"/>
      </w:pPr>
      <w:r>
        <w:separator/>
      </w:r>
    </w:p>
  </w:footnote>
  <w:footnote w:type="continuationSeparator" w:id="0">
    <w:p w14:paraId="7270696F" w14:textId="77777777" w:rsidR="00E72F2E" w:rsidRDefault="00E72F2E" w:rsidP="00FB4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37CC6" w14:textId="77777777" w:rsidR="00BD7D38" w:rsidRDefault="00BD7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7F96" w14:textId="77777777" w:rsidR="00BD7D38" w:rsidRDefault="00BD7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2934" w14:textId="77777777" w:rsidR="00BD7D38" w:rsidRDefault="00BD7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07"/>
    <w:multiLevelType w:val="hybridMultilevel"/>
    <w:tmpl w:val="87E01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39226E"/>
    <w:multiLevelType w:val="hybridMultilevel"/>
    <w:tmpl w:val="2D6A83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72061A48"/>
    <w:multiLevelType w:val="hybridMultilevel"/>
    <w:tmpl w:val="09927162"/>
    <w:lvl w:ilvl="0" w:tplc="17B627B2">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FD36A0"/>
    <w:multiLevelType w:val="hybridMultilevel"/>
    <w:tmpl w:val="87B243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98"/>
    <w:rsid w:val="0003619B"/>
    <w:rsid w:val="000C01C2"/>
    <w:rsid w:val="001113FB"/>
    <w:rsid w:val="00114293"/>
    <w:rsid w:val="00154F70"/>
    <w:rsid w:val="0019400D"/>
    <w:rsid w:val="0019439C"/>
    <w:rsid w:val="001A0679"/>
    <w:rsid w:val="001A72DD"/>
    <w:rsid w:val="001B4EFD"/>
    <w:rsid w:val="001B62CB"/>
    <w:rsid w:val="001E7474"/>
    <w:rsid w:val="001F08AE"/>
    <w:rsid w:val="002871AB"/>
    <w:rsid w:val="002B215A"/>
    <w:rsid w:val="002B3D3A"/>
    <w:rsid w:val="002E7F0F"/>
    <w:rsid w:val="002F2895"/>
    <w:rsid w:val="00304600"/>
    <w:rsid w:val="00362C79"/>
    <w:rsid w:val="003868BB"/>
    <w:rsid w:val="003B668C"/>
    <w:rsid w:val="003B7E0A"/>
    <w:rsid w:val="00412AD9"/>
    <w:rsid w:val="004853CC"/>
    <w:rsid w:val="004B4B2C"/>
    <w:rsid w:val="004D4C5C"/>
    <w:rsid w:val="004F5BF2"/>
    <w:rsid w:val="00540EDD"/>
    <w:rsid w:val="00566ACA"/>
    <w:rsid w:val="00583DDD"/>
    <w:rsid w:val="00627A02"/>
    <w:rsid w:val="00660F22"/>
    <w:rsid w:val="00685943"/>
    <w:rsid w:val="006E065C"/>
    <w:rsid w:val="00726577"/>
    <w:rsid w:val="007D1855"/>
    <w:rsid w:val="007E4B14"/>
    <w:rsid w:val="007F3598"/>
    <w:rsid w:val="007F4A49"/>
    <w:rsid w:val="0080156A"/>
    <w:rsid w:val="00885E30"/>
    <w:rsid w:val="008959E4"/>
    <w:rsid w:val="008A3157"/>
    <w:rsid w:val="008A46AB"/>
    <w:rsid w:val="008A4C66"/>
    <w:rsid w:val="008D6A5E"/>
    <w:rsid w:val="009826D7"/>
    <w:rsid w:val="009833D2"/>
    <w:rsid w:val="009B5BC3"/>
    <w:rsid w:val="009E013C"/>
    <w:rsid w:val="00A0034A"/>
    <w:rsid w:val="00A072BE"/>
    <w:rsid w:val="00A31FBC"/>
    <w:rsid w:val="00A46F90"/>
    <w:rsid w:val="00A54A87"/>
    <w:rsid w:val="00A80084"/>
    <w:rsid w:val="00B1369E"/>
    <w:rsid w:val="00B53831"/>
    <w:rsid w:val="00BD7D38"/>
    <w:rsid w:val="00C25A4C"/>
    <w:rsid w:val="00CB4079"/>
    <w:rsid w:val="00DB2B9F"/>
    <w:rsid w:val="00E52B8A"/>
    <w:rsid w:val="00E72E76"/>
    <w:rsid w:val="00E72F2E"/>
    <w:rsid w:val="00E737F8"/>
    <w:rsid w:val="00E83A64"/>
    <w:rsid w:val="00E86FFC"/>
    <w:rsid w:val="00EA05A3"/>
    <w:rsid w:val="00F2129C"/>
    <w:rsid w:val="00F60BCA"/>
    <w:rsid w:val="00F668E9"/>
    <w:rsid w:val="00FA5960"/>
    <w:rsid w:val="00FA63B2"/>
    <w:rsid w:val="00FB434B"/>
    <w:rsid w:val="00FC2823"/>
    <w:rsid w:val="00FC333B"/>
    <w:rsid w:val="00FD7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B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598"/>
    <w:rPr>
      <w:color w:val="0000FF" w:themeColor="hyperlink"/>
      <w:u w:val="single"/>
    </w:rPr>
  </w:style>
  <w:style w:type="paragraph" w:styleId="NormalWeb">
    <w:name w:val="Normal (Web)"/>
    <w:basedOn w:val="Normal"/>
    <w:uiPriority w:val="99"/>
    <w:semiHidden/>
    <w:unhideWhenUsed/>
    <w:rsid w:val="007F35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BC"/>
    <w:rPr>
      <w:rFonts w:ascii="Tahoma" w:hAnsi="Tahoma" w:cs="Tahoma"/>
      <w:sz w:val="16"/>
      <w:szCs w:val="16"/>
    </w:rPr>
  </w:style>
  <w:style w:type="paragraph" w:styleId="ListParagraph">
    <w:name w:val="List Paragraph"/>
    <w:basedOn w:val="Normal"/>
    <w:uiPriority w:val="34"/>
    <w:qFormat/>
    <w:rsid w:val="00A31FBC"/>
    <w:pPr>
      <w:ind w:left="720"/>
      <w:contextualSpacing/>
    </w:pPr>
  </w:style>
  <w:style w:type="paragraph" w:styleId="EndnoteText">
    <w:name w:val="endnote text"/>
    <w:basedOn w:val="Normal"/>
    <w:link w:val="EndnoteTextChar"/>
    <w:uiPriority w:val="99"/>
    <w:semiHidden/>
    <w:unhideWhenUsed/>
    <w:rsid w:val="00FB4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34B"/>
    <w:rPr>
      <w:sz w:val="20"/>
      <w:szCs w:val="20"/>
    </w:rPr>
  </w:style>
  <w:style w:type="character" w:styleId="EndnoteReference">
    <w:name w:val="endnote reference"/>
    <w:basedOn w:val="DefaultParagraphFont"/>
    <w:uiPriority w:val="99"/>
    <w:semiHidden/>
    <w:unhideWhenUsed/>
    <w:rsid w:val="00FB434B"/>
    <w:rPr>
      <w:vertAlign w:val="superscript"/>
    </w:rPr>
  </w:style>
  <w:style w:type="paragraph" w:styleId="Header">
    <w:name w:val="header"/>
    <w:basedOn w:val="Normal"/>
    <w:link w:val="HeaderChar"/>
    <w:uiPriority w:val="99"/>
    <w:unhideWhenUsed/>
    <w:rsid w:val="00BD7D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7D38"/>
    <w:rPr>
      <w:noProof/>
      <w:lang w:val="et-EE"/>
    </w:rPr>
  </w:style>
  <w:style w:type="paragraph" w:styleId="Footer">
    <w:name w:val="footer"/>
    <w:basedOn w:val="Normal"/>
    <w:link w:val="FooterChar"/>
    <w:uiPriority w:val="99"/>
    <w:unhideWhenUsed/>
    <w:rsid w:val="00BD7D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7D38"/>
    <w:rPr>
      <w:noProof/>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1715">
      <w:bodyDiv w:val="1"/>
      <w:marLeft w:val="0"/>
      <w:marRight w:val="0"/>
      <w:marTop w:val="0"/>
      <w:marBottom w:val="0"/>
      <w:divBdr>
        <w:top w:val="none" w:sz="0" w:space="0" w:color="auto"/>
        <w:left w:val="none" w:sz="0" w:space="0" w:color="auto"/>
        <w:bottom w:val="none" w:sz="0" w:space="0" w:color="auto"/>
        <w:right w:val="none" w:sz="0" w:space="0" w:color="auto"/>
      </w:divBdr>
    </w:div>
    <w:div w:id="1057968743">
      <w:bodyDiv w:val="1"/>
      <w:marLeft w:val="0"/>
      <w:marRight w:val="0"/>
      <w:marTop w:val="0"/>
      <w:marBottom w:val="0"/>
      <w:divBdr>
        <w:top w:val="none" w:sz="0" w:space="0" w:color="auto"/>
        <w:left w:val="none" w:sz="0" w:space="0" w:color="auto"/>
        <w:bottom w:val="none" w:sz="0" w:space="0" w:color="auto"/>
        <w:right w:val="none" w:sz="0" w:space="0" w:color="auto"/>
      </w:divBdr>
    </w:div>
    <w:div w:id="1145246557">
      <w:bodyDiv w:val="1"/>
      <w:marLeft w:val="0"/>
      <w:marRight w:val="0"/>
      <w:marTop w:val="0"/>
      <w:marBottom w:val="0"/>
      <w:divBdr>
        <w:top w:val="none" w:sz="0" w:space="0" w:color="auto"/>
        <w:left w:val="none" w:sz="0" w:space="0" w:color="auto"/>
        <w:bottom w:val="none" w:sz="0" w:space="0" w:color="auto"/>
        <w:right w:val="none" w:sz="0" w:space="0" w:color="auto"/>
      </w:divBdr>
    </w:div>
    <w:div w:id="1282147454">
      <w:bodyDiv w:val="1"/>
      <w:marLeft w:val="0"/>
      <w:marRight w:val="0"/>
      <w:marTop w:val="0"/>
      <w:marBottom w:val="0"/>
      <w:divBdr>
        <w:top w:val="none" w:sz="0" w:space="0" w:color="auto"/>
        <w:left w:val="none" w:sz="0" w:space="0" w:color="auto"/>
        <w:bottom w:val="none" w:sz="0" w:space="0" w:color="auto"/>
        <w:right w:val="none" w:sz="0" w:space="0" w:color="auto"/>
      </w:divBdr>
    </w:div>
    <w:div w:id="1474635090">
      <w:bodyDiv w:val="1"/>
      <w:marLeft w:val="0"/>
      <w:marRight w:val="0"/>
      <w:marTop w:val="0"/>
      <w:marBottom w:val="0"/>
      <w:divBdr>
        <w:top w:val="none" w:sz="0" w:space="0" w:color="auto"/>
        <w:left w:val="none" w:sz="0" w:space="0" w:color="auto"/>
        <w:bottom w:val="none" w:sz="0" w:space="0" w:color="auto"/>
        <w:right w:val="none" w:sz="0" w:space="0" w:color="auto"/>
      </w:divBdr>
    </w:div>
    <w:div w:id="1955362876">
      <w:bodyDiv w:val="1"/>
      <w:marLeft w:val="0"/>
      <w:marRight w:val="0"/>
      <w:marTop w:val="0"/>
      <w:marBottom w:val="0"/>
      <w:divBdr>
        <w:top w:val="none" w:sz="0" w:space="0" w:color="auto"/>
        <w:left w:val="none" w:sz="0" w:space="0" w:color="auto"/>
        <w:bottom w:val="none" w:sz="0" w:space="0" w:color="auto"/>
        <w:right w:val="none" w:sz="0" w:space="0" w:color="auto"/>
      </w:divBdr>
    </w:div>
    <w:div w:id="20948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udzibas@brikers.lv" TargetMode="External"/><Relationship Id="rId4" Type="http://schemas.openxmlformats.org/officeDocument/2006/relationships/settings" Target="settings.xml"/><Relationship Id="rId9" Type="http://schemas.openxmlformats.org/officeDocument/2006/relationships/hyperlink" Target="https://brikers.lv/konta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6FE0-9947-45C1-924F-00D1633F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2024-01-29T11:56:00Z</dcterms:created>
  <dcterms:modified xsi:type="dcterms:W3CDTF">2024-01-29T11:56:00Z</dcterms:modified>
</cp:coreProperties>
</file>